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hd w:val="clear" w:fill="auto"/>
        <w:spacing w:before="2160" w:after="0"/>
        <w:rPr/>
      </w:pPr>
      <w:bookmarkStart w:id="0" w:name="_hcfsn8dd2dw4"/>
      <w:bookmarkEnd w:id="0"/>
      <w:r>
        <w:rPr>
          <w:b/>
          <w:sz w:val="34"/>
          <w:szCs w:val="34"/>
        </w:rPr>
        <w:t xml:space="preserve">Compte-rendu du CA du </w:t>
      </w:r>
      <w:r>
        <w:rPr>
          <w:b/>
          <w:sz w:val="34"/>
          <w:szCs w:val="34"/>
        </w:rPr>
        <w:t>4</w:t>
      </w:r>
      <w:r>
        <w:rPr>
          <w:b/>
          <w:sz w:val="34"/>
          <w:szCs w:val="34"/>
        </w:rPr>
        <w:t xml:space="preserve"> </w:t>
      </w:r>
      <w:r>
        <w:rPr>
          <w:b/>
          <w:sz w:val="34"/>
          <w:szCs w:val="34"/>
        </w:rPr>
        <w:t>février</w:t>
      </w:r>
      <w:r>
        <w:rPr>
          <w:b/>
          <w:sz w:val="34"/>
          <w:szCs w:val="34"/>
        </w:rPr>
        <w:t xml:space="preserve"> 2020</w:t>
      </w:r>
      <w:r>
        <w:rPr/>
        <w:t xml:space="preserve"> </w:t>
      </w:r>
    </w:p>
    <w:p>
      <w:pPr>
        <w:pStyle w:val="LOnormal"/>
        <w:rPr/>
      </w:pPr>
      <w:r>
        <w:rPr/>
      </w:r>
    </w:p>
    <w:p>
      <w:pPr>
        <w:pStyle w:val="LOnormal"/>
        <w:spacing w:lineRule="auto" w:line="360"/>
        <w:rPr/>
      </w:pPr>
      <w:r>
        <w:rPr/>
        <w:t xml:space="preserve">Membres du CA présents : Annick, Simon, Ludmilla, Roger, Loïc, JJ. </w:t>
      </w:r>
    </w:p>
    <w:p>
      <w:pPr>
        <w:pStyle w:val="LOnormal"/>
        <w:spacing w:lineRule="auto" w:line="360"/>
        <w:rPr/>
      </w:pPr>
      <w:r>
        <w:rPr/>
        <w:t xml:space="preserve">Observateurs présents : Michel, Emmanuelle. </w:t>
      </w:r>
    </w:p>
    <w:p>
      <w:pPr>
        <w:pStyle w:val="LOnormal"/>
        <w:spacing w:lineRule="auto" w:line="360"/>
        <w:rPr/>
      </w:pPr>
      <w:r>
        <w:rPr/>
      </w:r>
    </w:p>
    <w:p>
      <w:pPr>
        <w:pStyle w:val="LOnormal"/>
        <w:spacing w:lineRule="auto" w:line="360"/>
        <w:rPr/>
      </w:pPr>
      <w:r>
        <w:rPr/>
        <w:t xml:space="preserve">1°) Approbation du compte-rendu du dernier CA </w:t>
      </w:r>
    </w:p>
    <w:p>
      <w:pPr>
        <w:pStyle w:val="LOnormal"/>
        <w:spacing w:lineRule="auto" w:line="360"/>
        <w:rPr/>
      </w:pPr>
      <w:r>
        <w:rPr/>
        <w:t xml:space="preserve">2°) Suivi des points d'action du dernier CA : </w:t>
      </w:r>
    </w:p>
    <w:p>
      <w:pPr>
        <w:pStyle w:val="LOnormal"/>
        <w:numPr>
          <w:ilvl w:val="0"/>
          <w:numId w:val="1"/>
        </w:numPr>
        <w:spacing w:lineRule="auto" w:line="360"/>
        <w:ind w:left="720" w:hanging="360"/>
        <w:rPr>
          <w:u w:val="none"/>
        </w:rPr>
      </w:pPr>
      <w:r>
        <w:rPr/>
        <w:t xml:space="preserve">Adhésions validées à "la caisse à clous" et à "rue de l'avenir", adhésions en suspens pour  "60 millions de piétons" et l'AF3V. </w:t>
      </w:r>
    </w:p>
    <w:p>
      <w:pPr>
        <w:pStyle w:val="LOnormal"/>
        <w:spacing w:lineRule="auto" w:line="360"/>
        <w:ind w:left="720" w:hanging="0"/>
        <w:rPr/>
      </w:pPr>
      <w:r>
        <w:rPr/>
        <w:t xml:space="preserve">Emmanuelle présentera au prochain CA la liste des associations auxquelles BAPAV adhère en précisant pour chacune l'objet social et les frais d'adhésion.   </w:t>
      </w:r>
    </w:p>
    <w:p>
      <w:pPr>
        <w:pStyle w:val="LOnormal"/>
        <w:spacing w:lineRule="auto" w:line="360"/>
        <w:ind w:left="720" w:hanging="0"/>
        <w:rPr/>
      </w:pPr>
      <w:r>
        <w:rPr/>
        <w:t xml:space="preserve">Revoir lors du premier CA post-AG les modalités de présence de BAPAV aux CA des autres associations (Energence, Héol) </w:t>
      </w:r>
    </w:p>
    <w:p>
      <w:pPr>
        <w:pStyle w:val="LOnormal"/>
        <w:numPr>
          <w:ilvl w:val="0"/>
          <w:numId w:val="2"/>
        </w:numPr>
        <w:spacing w:lineRule="auto" w:line="360"/>
        <w:ind w:left="720" w:hanging="360"/>
        <w:rPr>
          <w:u w:val="none"/>
        </w:rPr>
      </w:pPr>
      <w:r>
        <w:rPr/>
        <w:t xml:space="preserve"> </w:t>
      </w:r>
      <w:r>
        <w:rPr/>
        <w:t xml:space="preserve">La validation de la grille tarifaire de la   vélo-école est reportée au prochain CA après discussion sur framateam. </w:t>
      </w:r>
    </w:p>
    <w:p>
      <w:pPr>
        <w:pStyle w:val="LOnormal"/>
        <w:numPr>
          <w:ilvl w:val="0"/>
          <w:numId w:val="2"/>
        </w:numPr>
        <w:spacing w:lineRule="auto" w:line="360"/>
        <w:ind w:left="720" w:hanging="360"/>
        <w:rPr>
          <w:u w:val="none"/>
        </w:rPr>
      </w:pPr>
      <w:r>
        <w:rPr/>
        <w:t xml:space="preserve">Validation des nouveaux statuts et du nouveau règlement intérieur. La durée du mandat des membres du CA est fixée à deux ans. Le CA a voté la présentation des nouveaux statuts lors d'une assemblée générale extraordinaire. </w:t>
      </w:r>
    </w:p>
    <w:p>
      <w:pPr>
        <w:pStyle w:val="LOnormal"/>
        <w:numPr>
          <w:ilvl w:val="0"/>
          <w:numId w:val="2"/>
        </w:numPr>
        <w:spacing w:lineRule="auto" w:line="360"/>
        <w:ind w:left="720" w:hanging="360"/>
        <w:rPr>
          <w:u w:val="none"/>
        </w:rPr>
      </w:pPr>
      <w:r>
        <w:rPr/>
        <w:t xml:space="preserve">L'inscription de deux membres du CA à l'assemblée générale de la FUB est maintenue mais la liste des participants est à revoir du fait du départ de Simon. </w:t>
      </w:r>
    </w:p>
    <w:p>
      <w:pPr>
        <w:pStyle w:val="LOnormal"/>
        <w:spacing w:lineRule="auto" w:line="360"/>
        <w:ind w:left="0" w:hanging="0"/>
        <w:rPr/>
      </w:pPr>
      <w:r>
        <w:rPr/>
        <w:t xml:space="preserve">3°) Accord pour la fermeture du bureau au public deux demi-journées par semaine. Les créneaux retenus pour ces demi-journées (avec maintien ou pas de la permanence téléphonique) seront à discuter en réunion d'équipe. </w:t>
      </w:r>
    </w:p>
    <w:p>
      <w:pPr>
        <w:pStyle w:val="LOnormal"/>
        <w:spacing w:lineRule="auto" w:line="360"/>
        <w:ind w:left="0" w:hanging="0"/>
        <w:rPr/>
      </w:pPr>
      <w:r>
        <w:rPr/>
        <w:t xml:space="preserve">4°) Accord pour redéfinir le concept de la réunion mensuelle des adhérents (fréquence, lieu de réunion, objet, ...). Avant toute décision, une discussion sera menée sur framateam (canal adhérents) pour une mise en place envisagée à partir d'avril prochain. </w:t>
      </w:r>
    </w:p>
    <w:p>
      <w:pPr>
        <w:pStyle w:val="LOnormal"/>
        <w:spacing w:lineRule="auto" w:line="360"/>
        <w:ind w:left="0" w:hanging="0"/>
        <w:rPr/>
      </w:pPr>
      <w:r>
        <w:rPr/>
        <w:t xml:space="preserve">5°) Accord pour une présence de BAPAV (Sylvain) au salon de la randonnée Baleadenn au Relecq-Kerhuon les 7 et 8 mars prochains. </w:t>
      </w:r>
    </w:p>
    <w:p>
      <w:pPr>
        <w:pStyle w:val="LOnormal"/>
        <w:spacing w:lineRule="auto" w:line="360"/>
        <w:ind w:left="0" w:hanging="0"/>
        <w:rPr/>
      </w:pPr>
      <w:r>
        <w:rPr/>
        <w:t xml:space="preserve">6°) Validation de l'achat d'un nouveau VAE (responsable Roger) après examen du dossier de l'ADEME par Emmanuelle. </w:t>
      </w:r>
    </w:p>
    <w:p>
      <w:pPr>
        <w:pStyle w:val="LOnormal"/>
        <w:spacing w:lineRule="auto" w:line="360"/>
        <w:ind w:left="0" w:hanging="0"/>
        <w:rPr/>
      </w:pPr>
      <w:r>
        <w:rPr/>
        <w:t xml:space="preserve">7°) Discussion concernant les salaires reportée. </w:t>
      </w:r>
    </w:p>
    <w:p>
      <w:pPr>
        <w:pStyle w:val="LOnormal"/>
        <w:spacing w:lineRule="auto" w:line="360"/>
        <w:ind w:left="0" w:hanging="0"/>
        <w:rPr/>
      </w:pPr>
      <w:r>
        <w:rPr/>
      </w:r>
    </w:p>
    <w:p>
      <w:pPr>
        <w:pStyle w:val="LOnormal"/>
        <w:spacing w:lineRule="auto" w:line="360"/>
        <w:rPr/>
      </w:pPr>
      <w:r>
        <w:rPr/>
      </w:r>
    </w:p>
    <w:p>
      <w:pPr>
        <w:pStyle w:val="LOnormal"/>
        <w:spacing w:lineRule="auto" w:line="360"/>
        <w:rPr/>
      </w:pPr>
      <w:r>
        <w:rPr/>
      </w:r>
    </w:p>
    <w:p>
      <w:pPr>
        <w:pStyle w:val="LOnormal"/>
        <w:shd w:val="clear" w:fill="auto"/>
        <w:ind w:firstLine="720"/>
        <w:rPr/>
      </w:pPr>
      <w:r>
        <w:rPr/>
      </w:r>
    </w:p>
    <w:sectPr>
      <w:headerReference w:type="default" r:id="rId2"/>
      <w:headerReference w:type="first" r:id="rId3"/>
      <w:type w:val="nextPage"/>
      <w:pgSz w:w="12240" w:h="15840"/>
      <w:pgMar w:left="1440" w:right="1440" w:header="0" w:top="1440" w:footer="0"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Liberation Sans">
    <w:altName w:val="Arial"/>
    <w:charset w:val="01"/>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hd w:val="clear" w:fill="auto"/>
      <w:spacing w:lineRule="auto" w:line="240" w:before="960" w:after="0"/>
      <w:rPr/>
    </w:pPr>
    <w:r>
      <w:rPr/>
      <w:tab/>
      <w:tab/>
      <w:tab/>
      <w:tab/>
      <w:tab/>
      <w:tab/>
      <w:tab/>
    </w:r>
    <w:r>
      <w:rPr/>
      <w:fldChar w:fldCharType="begin"/>
    </w:r>
    <w:r>
      <w:rPr/>
      <w:instrText>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hd w:val="clear" w:fill="auto"/>
      <w:spacing w:lineRule="auto" w:line="240" w:before="960" w:after="0"/>
      <w:rPr/>
    </w:pPr>
    <w:r>
      <w:rPr/>
    </w:r>
  </w:p>
  <w:p>
    <w:pPr>
      <w:pStyle w:val="LOnormal"/>
      <w:shd w:val="clear" w:fill="auto"/>
      <w:spacing w:lineRule="auto" w:line="240" w:before="960" w:after="0"/>
      <w:rPr/>
    </w:pPr>
    <w:r>
      <w:rPr/>
      <w:tab/>
      <w:tab/>
      <w:tab/>
      <w:tab/>
      <w:tab/>
    </w:r>
    <w:r>
      <w:rPr/>
      <w:fldChar w:fldCharType="begin"/>
    </w:r>
    <w:r>
      <w:rPr/>
      <w:instrText>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OpenSymbol" w:hAnsi="OpenSymbol" w:cs="OpenSymbol" w:hint="default"/>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6"/>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SC Regular" w:cs="Droid Sans Devanagari"/>
        <w:szCs w:val="24"/>
        <w:lang w:val="fr-FR" w:eastAsia="zh-CN" w:bidi="hi-IN"/>
      </w:rPr>
    </w:rPrDefault>
    <w:pPrDefault>
      <w:pPr/>
    </w:pPrDefault>
  </w:docDefaults>
  <w:style w:type="paragraph" w:styleId="Normal">
    <w:name w:val="Normal"/>
    <w:qFormat/>
    <w:pPr>
      <w:widowControl/>
      <w:bidi w:val="0"/>
      <w:spacing w:lineRule="auto" w:line="480"/>
      <w:jc w:val="left"/>
    </w:pPr>
    <w:rPr>
      <w:rFonts w:ascii="Calibri" w:hAnsi="Calibri" w:eastAsia="Noto Sans SC Regular" w:cs="Droid Sans Devanagari"/>
      <w:color w:val="auto"/>
      <w:kern w:val="0"/>
      <w:sz w:val="24"/>
      <w:szCs w:val="24"/>
      <w:lang w:val="fr-FR" w:eastAsia="zh-CN" w:bidi="hi-IN"/>
    </w:rPr>
  </w:style>
  <w:style w:type="paragraph" w:styleId="Titre1">
    <w:name w:val="Heading 1"/>
    <w:qFormat/>
    <w:pPr>
      <w:keepNext w:val="true"/>
      <w:keepLines/>
      <w:widowControl w:val="false"/>
      <w:jc w:val="center"/>
    </w:pPr>
    <w:rPr>
      <w:rFonts w:ascii="Calibri" w:hAnsi="Calibri" w:eastAsia="Noto Sans SC Regular" w:cs="Droid Sans Devanagari"/>
      <w:b/>
      <w:color w:val="auto"/>
      <w:kern w:val="0"/>
      <w:sz w:val="24"/>
      <w:szCs w:val="24"/>
      <w:lang w:val="fr-FR" w:eastAsia="zh-CN" w:bidi="hi-IN"/>
    </w:rPr>
  </w:style>
  <w:style w:type="paragraph" w:styleId="Titre2">
    <w:name w:val="Heading 2"/>
    <w:qFormat/>
    <w:pPr>
      <w:keepNext w:val="true"/>
      <w:keepLines/>
      <w:widowControl w:val="false"/>
    </w:pPr>
    <w:rPr>
      <w:rFonts w:ascii="Calibri" w:hAnsi="Calibri" w:eastAsia="Noto Sans SC Regular" w:cs="Droid Sans Devanagari"/>
      <w:b/>
      <w:color w:val="auto"/>
      <w:kern w:val="0"/>
      <w:sz w:val="24"/>
      <w:szCs w:val="24"/>
      <w:lang w:val="fr-FR" w:eastAsia="zh-CN" w:bidi="hi-IN"/>
    </w:rPr>
  </w:style>
  <w:style w:type="paragraph" w:styleId="Titre3">
    <w:name w:val="Heading 3"/>
    <w:qFormat/>
    <w:pPr>
      <w:keepNext w:val="true"/>
      <w:keepLines/>
      <w:widowControl w:val="false"/>
      <w:ind w:firstLine="720"/>
    </w:pPr>
    <w:rPr>
      <w:rFonts w:ascii="Calibri" w:hAnsi="Calibri" w:eastAsia="Noto Sans SC Regular" w:cs="Droid Sans Devanagari"/>
      <w:b/>
      <w:color w:val="auto"/>
      <w:kern w:val="0"/>
      <w:sz w:val="24"/>
      <w:szCs w:val="24"/>
      <w:lang w:val="fr-FR" w:eastAsia="zh-CN" w:bidi="hi-IN"/>
    </w:rPr>
  </w:style>
  <w:style w:type="paragraph" w:styleId="Titre4">
    <w:name w:val="Heading 4"/>
    <w:qFormat/>
    <w:pPr>
      <w:keepNext w:val="true"/>
      <w:keepLines/>
      <w:widowControl w:val="false"/>
      <w:ind w:firstLine="720"/>
    </w:pPr>
    <w:rPr>
      <w:rFonts w:ascii="Calibri" w:hAnsi="Calibri" w:eastAsia="Noto Sans SC Regular" w:cs="Droid Sans Devanagari"/>
      <w:b/>
      <w:i/>
      <w:color w:val="auto"/>
      <w:kern w:val="0"/>
      <w:sz w:val="24"/>
      <w:szCs w:val="24"/>
      <w:lang w:val="fr-FR" w:eastAsia="zh-CN" w:bidi="hi-IN"/>
    </w:rPr>
  </w:style>
  <w:style w:type="paragraph" w:styleId="Titre5">
    <w:name w:val="Heading 5"/>
    <w:qFormat/>
    <w:pPr>
      <w:keepNext w:val="true"/>
      <w:keepLines/>
      <w:widowControl w:val="false"/>
    </w:pPr>
    <w:rPr>
      <w:rFonts w:ascii="Calibri" w:hAnsi="Calibri" w:eastAsia="Noto Sans SC Regular" w:cs="Droid Sans Devanagari"/>
      <w:i/>
      <w:color w:val="auto"/>
      <w:kern w:val="0"/>
      <w:sz w:val="24"/>
      <w:szCs w:val="24"/>
      <w:lang w:val="fr-FR" w:eastAsia="zh-CN" w:bidi="hi-IN"/>
    </w:rPr>
  </w:style>
  <w:style w:type="paragraph" w:styleId="Titre6">
    <w:name w:val="Heading 6"/>
    <w:qFormat/>
    <w:pPr>
      <w:keepNext w:val="true"/>
      <w:keepLines/>
      <w:widowControl w:val="false"/>
      <w:spacing w:lineRule="auto" w:line="240" w:before="160" w:after="0"/>
    </w:pPr>
    <w:rPr>
      <w:rFonts w:ascii="Trebuchet MS" w:hAnsi="Trebuchet MS" w:eastAsia="Trebuchet MS" w:cs="Trebuchet MS"/>
      <w:i/>
      <w:color w:val="666666"/>
      <w:kern w:val="0"/>
      <w:sz w:val="22"/>
      <w:szCs w:val="22"/>
      <w:lang w:val="fr-FR" w:eastAsia="zh-CN" w:bidi="hi-IN"/>
    </w:rPr>
  </w:style>
  <w:style w:type="character" w:styleId="ListLabel1">
    <w:name w:val="ListLabel 1"/>
    <w:qFormat/>
    <w:rPr>
      <w:rFonts w:cs="OpenSymbol"/>
      <w:u w:val="none"/>
    </w:rPr>
  </w:style>
  <w:style w:type="character" w:styleId="ListLabel2">
    <w:name w:val="ListLabel 2"/>
    <w:qFormat/>
    <w:rPr>
      <w:rFonts w:cs="OpenSymbol"/>
      <w:u w:val="none"/>
    </w:rPr>
  </w:style>
  <w:style w:type="character" w:styleId="ListLabel3">
    <w:name w:val="ListLabel 3"/>
    <w:qFormat/>
    <w:rPr>
      <w:rFonts w:cs="OpenSymbol"/>
      <w:u w:val="none"/>
    </w:rPr>
  </w:style>
  <w:style w:type="character" w:styleId="ListLabel4">
    <w:name w:val="ListLabel 4"/>
    <w:qFormat/>
    <w:rPr>
      <w:rFonts w:cs="OpenSymbol"/>
      <w:u w:val="none"/>
    </w:rPr>
  </w:style>
  <w:style w:type="character" w:styleId="ListLabel5">
    <w:name w:val="ListLabel 5"/>
    <w:qFormat/>
    <w:rPr>
      <w:rFonts w:cs="OpenSymbol"/>
      <w:u w:val="none"/>
    </w:rPr>
  </w:style>
  <w:style w:type="character" w:styleId="ListLabel6">
    <w:name w:val="ListLabel 6"/>
    <w:qFormat/>
    <w:rPr>
      <w:rFonts w:cs="OpenSymbol"/>
      <w:u w:val="none"/>
    </w:rPr>
  </w:style>
  <w:style w:type="character" w:styleId="ListLabel7">
    <w:name w:val="ListLabel 7"/>
    <w:qFormat/>
    <w:rPr>
      <w:rFonts w:cs="OpenSymbol"/>
      <w:u w:val="none"/>
    </w:rPr>
  </w:style>
  <w:style w:type="character" w:styleId="ListLabel8">
    <w:name w:val="ListLabel 8"/>
    <w:qFormat/>
    <w:rPr>
      <w:rFonts w:cs="OpenSymbol"/>
      <w:u w:val="none"/>
    </w:rPr>
  </w:style>
  <w:style w:type="character" w:styleId="ListLabel9">
    <w:name w:val="ListLabel 9"/>
    <w:qFormat/>
    <w:rPr>
      <w:rFonts w:cs="OpenSymbol"/>
      <w:u w:val="none"/>
    </w:rPr>
  </w:style>
  <w:style w:type="character" w:styleId="ListLabel10">
    <w:name w:val="ListLabel 10"/>
    <w:qFormat/>
    <w:rPr>
      <w:rFonts w:cs="OpenSymbol"/>
      <w:u w:val="none"/>
    </w:rPr>
  </w:style>
  <w:style w:type="character" w:styleId="ListLabel11">
    <w:name w:val="ListLabel 11"/>
    <w:qFormat/>
    <w:rPr>
      <w:rFonts w:cs="OpenSymbol"/>
      <w:u w:val="none"/>
    </w:rPr>
  </w:style>
  <w:style w:type="character" w:styleId="ListLabel12">
    <w:name w:val="ListLabel 12"/>
    <w:qFormat/>
    <w:rPr>
      <w:rFonts w:cs="OpenSymbol"/>
      <w:u w:val="none"/>
    </w:rPr>
  </w:style>
  <w:style w:type="character" w:styleId="ListLabel13">
    <w:name w:val="ListLabel 13"/>
    <w:qFormat/>
    <w:rPr>
      <w:rFonts w:cs="OpenSymbol"/>
      <w:u w:val="none"/>
    </w:rPr>
  </w:style>
  <w:style w:type="character" w:styleId="ListLabel14">
    <w:name w:val="ListLabel 14"/>
    <w:qFormat/>
    <w:rPr>
      <w:rFonts w:cs="OpenSymbol"/>
      <w:u w:val="none"/>
    </w:rPr>
  </w:style>
  <w:style w:type="character" w:styleId="ListLabel15">
    <w:name w:val="ListLabel 15"/>
    <w:qFormat/>
    <w:rPr>
      <w:rFonts w:cs="OpenSymbol"/>
      <w:u w:val="none"/>
    </w:rPr>
  </w:style>
  <w:style w:type="character" w:styleId="ListLabel16">
    <w:name w:val="ListLabel 16"/>
    <w:qFormat/>
    <w:rPr>
      <w:rFonts w:cs="OpenSymbol"/>
      <w:u w:val="none"/>
    </w:rPr>
  </w:style>
  <w:style w:type="character" w:styleId="ListLabel17">
    <w:name w:val="ListLabel 17"/>
    <w:qFormat/>
    <w:rPr>
      <w:rFonts w:cs="OpenSymbol"/>
      <w:u w:val="none"/>
    </w:rPr>
  </w:style>
  <w:style w:type="character" w:styleId="ListLabel18">
    <w:name w:val="ListLabel 18"/>
    <w:qFormat/>
    <w:rPr>
      <w:rFonts w:cs="OpenSymbol"/>
      <w:u w:val="none"/>
    </w:rPr>
  </w:style>
  <w:style w:type="paragraph" w:styleId="Titre">
    <w:name w:val="Titre"/>
    <w:basedOn w:val="Normal"/>
    <w:next w:val="Corpsdetexte"/>
    <w:qFormat/>
    <w:pPr>
      <w:keepNext w:val="true"/>
      <w:spacing w:before="240" w:after="120"/>
    </w:pPr>
    <w:rPr>
      <w:rFonts w:ascii="Liberation Sans" w:hAnsi="Liberation Sans" w:eastAsia="Noto Sans SC Regular" w:cs="Droid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LOnormal" w:default="1">
    <w:name w:val="LO-normal"/>
    <w:qFormat/>
    <w:pPr>
      <w:widowControl/>
      <w:bidi w:val="0"/>
      <w:spacing w:lineRule="auto" w:line="480"/>
      <w:jc w:val="left"/>
    </w:pPr>
    <w:rPr>
      <w:rFonts w:ascii="Calibri" w:hAnsi="Calibri" w:eastAsia="Noto Sans SC Regular" w:cs="Droid Sans Devanagari"/>
      <w:color w:val="auto"/>
      <w:kern w:val="0"/>
      <w:sz w:val="24"/>
      <w:szCs w:val="24"/>
      <w:lang w:val="fr-FR" w:eastAsia="zh-CN" w:bidi="hi-IN"/>
    </w:rPr>
  </w:style>
  <w:style w:type="paragraph" w:styleId="Titreprincipal">
    <w:name w:val="Title"/>
    <w:basedOn w:val="LOnormal"/>
    <w:qFormat/>
    <w:pPr>
      <w:keepNext w:val="true"/>
      <w:keepLines/>
      <w:spacing w:lineRule="auto" w:line="240" w:before="2160" w:after="0"/>
      <w:jc w:val="center"/>
    </w:pPr>
    <w:rPr/>
  </w:style>
  <w:style w:type="paragraph" w:styleId="Soustitre">
    <w:name w:val="Subtitle"/>
    <w:basedOn w:val="LOnormal"/>
    <w:qFormat/>
    <w:pPr>
      <w:keepNext w:val="true"/>
      <w:keepLines/>
      <w:jc w:val="center"/>
    </w:pPr>
    <w:rPr/>
  </w:style>
  <w:style w:type="paragraph" w:styleId="Entteetpieddepage">
    <w:name w:val="En-tête et pied de page"/>
    <w:basedOn w:val="Normal"/>
    <w:qFormat/>
    <w:pPr/>
    <w:rPr/>
  </w:style>
  <w:style w:type="paragraph" w:styleId="Entte">
    <w:name w:val="Head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17</TotalTime>
  <Application>LibreOffice/6.0.7.3$Linux_X86_64 LibreOffice_project/00m0$Build-3</Application>
  <Pages>2</Pages>
  <Words>307</Words>
  <Characters>1599</Characters>
  <CharactersWithSpaces>1918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2020-02-07T14:40:30Z</dcterms:modified>
  <cp:revision>1</cp:revision>
  <dc:subject/>
  <dc:title/>
</cp:coreProperties>
</file>